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  <w:r>
        <w:rPr>
          <w:b/>
          <w:lang w:val="ru-RU"/>
        </w:rPr>
        <w:t>ЗАПРОС КОММЕРЧЕСКОГО ПРЕДЛОЖЕНИЯ</w:t>
      </w: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Уважаемые господа, компания АО «Каспийский Трубопроводный Консорциум-Р» заинтересована в приобретении продукции</w:t>
      </w:r>
      <w:r w:rsidR="0083588C">
        <w:rPr>
          <w:sz w:val="22"/>
          <w:lang w:val="ru-RU"/>
        </w:rPr>
        <w:t>, приведенной в Таблице 1.</w:t>
      </w:r>
    </w:p>
    <w:p w:rsidR="0083588C" w:rsidRDefault="0083588C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Сроки поставки</w:t>
      </w:r>
      <w:r>
        <w:rPr>
          <w:sz w:val="22"/>
          <w:lang w:val="ru-RU"/>
        </w:rPr>
        <w:t>: поставка в московский офис компании (Москва, ул. Павловская, д. 7 стр. 1), поставка не позднее 01 декабря 2018 г.</w:t>
      </w: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Требования к коммерческому предложению: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Коммерческое предложение должно быть представлено на имя Медведевой Елены Евгеньевны</w:t>
      </w:r>
      <w:r w:rsidR="00146993">
        <w:rPr>
          <w:sz w:val="22"/>
          <w:lang w:val="ru-RU"/>
        </w:rPr>
        <w:t xml:space="preserve"> (</w:t>
      </w:r>
      <w:r w:rsidR="00146993">
        <w:rPr>
          <w:sz w:val="22"/>
        </w:rPr>
        <w:t>Elena</w:t>
      </w:r>
      <w:r w:rsidR="00146993" w:rsidRPr="00146993">
        <w:rPr>
          <w:sz w:val="22"/>
          <w:lang w:val="ru-RU"/>
        </w:rPr>
        <w:t>.</w:t>
      </w:r>
      <w:r w:rsidR="00146993">
        <w:rPr>
          <w:sz w:val="22"/>
        </w:rPr>
        <w:t>Medvedeva</w:t>
      </w:r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>
        <w:rPr>
          <w:sz w:val="22"/>
          <w:lang w:val="ru-RU"/>
        </w:rPr>
        <w:t>)</w:t>
      </w:r>
      <w:r>
        <w:rPr>
          <w:sz w:val="22"/>
          <w:lang w:val="ru-RU"/>
        </w:rPr>
        <w:t>, по электронной почте</w:t>
      </w:r>
      <w:r w:rsidR="00146993">
        <w:rPr>
          <w:sz w:val="22"/>
          <w:lang w:val="ru-RU"/>
        </w:rPr>
        <w:t xml:space="preserve">, продублировано на имя </w:t>
      </w:r>
      <w:proofErr w:type="spellStart"/>
      <w:r w:rsidR="00146993">
        <w:rPr>
          <w:sz w:val="22"/>
          <w:lang w:val="ru-RU"/>
        </w:rPr>
        <w:t>Сеноедова</w:t>
      </w:r>
      <w:proofErr w:type="spellEnd"/>
      <w:r w:rsidR="00146993">
        <w:rPr>
          <w:sz w:val="22"/>
          <w:lang w:val="ru-RU"/>
        </w:rPr>
        <w:t xml:space="preserve"> Григория Георгиевича</w:t>
      </w:r>
      <w:r w:rsidR="00146993" w:rsidRPr="00146993">
        <w:rPr>
          <w:sz w:val="22"/>
          <w:lang w:val="ru-RU"/>
        </w:rPr>
        <w:t xml:space="preserve"> (</w:t>
      </w:r>
      <w:r w:rsidR="00146993">
        <w:rPr>
          <w:sz w:val="22"/>
        </w:rPr>
        <w:t>Grigory</w:t>
      </w:r>
      <w:r w:rsidR="00146993" w:rsidRPr="00146993">
        <w:rPr>
          <w:sz w:val="22"/>
          <w:lang w:val="ru-RU"/>
        </w:rPr>
        <w:t>.</w:t>
      </w:r>
      <w:r w:rsidR="00146993">
        <w:rPr>
          <w:sz w:val="22"/>
        </w:rPr>
        <w:t>Senoedov</w:t>
      </w:r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 w:rsidRPr="00146993">
        <w:rPr>
          <w:sz w:val="22"/>
          <w:lang w:val="ru-RU"/>
        </w:rPr>
        <w:t>)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Коммерческое предложение должно быть представлено не позднее 5 сентября 2019 г. и включать в себя коммерческую часть, подтверждение согласия выпустить данную продукцию согласно приложенного ТЗ</w:t>
      </w:r>
      <w:r w:rsidR="00EE1BF4">
        <w:rPr>
          <w:sz w:val="22"/>
          <w:lang w:val="ru-RU"/>
        </w:rPr>
        <w:t xml:space="preserve"> (с описанием и фотографиями образцов продукции)</w:t>
      </w:r>
      <w:r>
        <w:rPr>
          <w:sz w:val="22"/>
          <w:lang w:val="ru-RU"/>
        </w:rPr>
        <w:t xml:space="preserve"> или описание и образцы продукции альтернативного предложения. Замена предметов </w:t>
      </w:r>
      <w:r w:rsidR="00EE1BF4">
        <w:rPr>
          <w:sz w:val="22"/>
          <w:lang w:val="ru-RU"/>
        </w:rPr>
        <w:t>на</w:t>
      </w:r>
      <w:r>
        <w:rPr>
          <w:sz w:val="22"/>
          <w:lang w:val="ru-RU"/>
        </w:rPr>
        <w:t xml:space="preserve"> другие </w:t>
      </w:r>
      <w:r w:rsidR="00EE1BF4">
        <w:rPr>
          <w:sz w:val="22"/>
          <w:lang w:val="ru-RU"/>
        </w:rPr>
        <w:t>сходные</w:t>
      </w:r>
      <w:r>
        <w:rPr>
          <w:sz w:val="22"/>
          <w:lang w:val="ru-RU"/>
        </w:rPr>
        <w:t xml:space="preserve"> по характеристикам допускается</w:t>
      </w:r>
      <w:r w:rsidR="00146993">
        <w:rPr>
          <w:sz w:val="22"/>
          <w:lang w:val="ru-RU"/>
        </w:rPr>
        <w:t xml:space="preserve"> при согласовании с Заказчиком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Предложение должно быть представлено в рублях без НДС. Система налогообложения должна быть указана отдельно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Стоимость продукции должна включать в себя все расходы по </w:t>
      </w:r>
      <w:r w:rsidR="00EE1BF4">
        <w:rPr>
          <w:sz w:val="22"/>
          <w:lang w:val="ru-RU"/>
        </w:rPr>
        <w:t>изготовлению с учетом</w:t>
      </w:r>
      <w:r>
        <w:rPr>
          <w:sz w:val="22"/>
          <w:lang w:val="ru-RU"/>
        </w:rPr>
        <w:t xml:space="preserve"> нанесени</w:t>
      </w:r>
      <w:r w:rsidR="00EE1BF4">
        <w:rPr>
          <w:sz w:val="22"/>
          <w:lang w:val="ru-RU"/>
        </w:rPr>
        <w:t>я символики</w:t>
      </w:r>
      <w:r>
        <w:rPr>
          <w:sz w:val="22"/>
          <w:lang w:val="ru-RU"/>
        </w:rPr>
        <w:t>, а также стоимость доставки до склада покупателя – г. Москва, ул. Павловская, д. 7 стр. 1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Срок действия коммерческого предложения – 3 месяца.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коммерческом предложении должны быть указаны условия оплаты, размер аванса.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Компания должна быть согласна на подписание договора поставки по форме стандартных договоров КТК-Р.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  <w:r>
        <w:rPr>
          <w:sz w:val="22"/>
          <w:lang w:val="ru-RU"/>
        </w:rPr>
        <w:t>Медведева Елена Евгеньевна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АО "КТК-Р"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Россия, 119017 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г. Москва, ул. </w:t>
      </w:r>
      <w:r>
        <w:rPr>
          <w:sz w:val="22"/>
          <w:lang w:val="ru-RU"/>
        </w:rPr>
        <w:t>Павловская, д.7 стр.1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Бизнес-</w:t>
      </w:r>
      <w:r>
        <w:rPr>
          <w:sz w:val="22"/>
          <w:lang w:val="ru-RU"/>
        </w:rPr>
        <w:t>центр «Павловский»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Тел.: +7 495 966-5000 (5</w:t>
      </w:r>
      <w:r>
        <w:rPr>
          <w:sz w:val="22"/>
          <w:lang w:val="ru-RU"/>
        </w:rPr>
        <w:t>3</w:t>
      </w:r>
      <w:r w:rsidRPr="00FD1795">
        <w:rPr>
          <w:sz w:val="22"/>
          <w:lang w:val="ru-RU"/>
        </w:rPr>
        <w:t>6</w:t>
      </w:r>
      <w:r>
        <w:rPr>
          <w:sz w:val="22"/>
          <w:lang w:val="ru-RU"/>
        </w:rPr>
        <w:t>1</w:t>
      </w:r>
      <w:r w:rsidRPr="00FD1795">
        <w:rPr>
          <w:sz w:val="22"/>
          <w:lang w:val="ru-RU"/>
        </w:rPr>
        <w:t>)</w:t>
      </w:r>
    </w:p>
    <w:p w:rsidR="00D90F35" w:rsidRPr="00EE1BF4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Факс</w:t>
      </w:r>
      <w:r w:rsidRPr="00EE1BF4">
        <w:rPr>
          <w:sz w:val="22"/>
          <w:lang w:val="ru-RU"/>
        </w:rPr>
        <w:t>: +7 495 966-5222</w:t>
      </w:r>
    </w:p>
    <w:p w:rsidR="00D90F35" w:rsidRDefault="00D90F35" w:rsidP="00D90F35">
      <w:r w:rsidRPr="00D90F35">
        <w:rPr>
          <w:sz w:val="22"/>
        </w:rPr>
        <w:t xml:space="preserve">E-mail: </w:t>
      </w:r>
      <w:r>
        <w:rPr>
          <w:sz w:val="22"/>
        </w:rPr>
        <w:t>Elena.Medvedeva</w:t>
      </w:r>
      <w:r w:rsidRPr="00D90F35">
        <w:rPr>
          <w:sz w:val="22"/>
        </w:rPr>
        <w:t>@cpcpipe.ru</w:t>
      </w:r>
    </w:p>
    <w:p w:rsidR="00795215" w:rsidRDefault="00795215"/>
    <w:p w:rsidR="0083588C" w:rsidRPr="00EE1BF4" w:rsidRDefault="0083588C"/>
    <w:p w:rsidR="0083588C" w:rsidRPr="00EE1BF4" w:rsidRDefault="0083588C"/>
    <w:p w:rsidR="0083588C" w:rsidRPr="00EE1BF4" w:rsidRDefault="0083588C"/>
    <w:p w:rsidR="0083588C" w:rsidRPr="00EE1BF4" w:rsidRDefault="0083588C"/>
    <w:p w:rsidR="0083588C" w:rsidRDefault="0083588C">
      <w:pPr>
        <w:rPr>
          <w:lang w:val="ru-RU"/>
        </w:rPr>
      </w:pPr>
      <w:r>
        <w:rPr>
          <w:lang w:val="ru-RU"/>
        </w:rPr>
        <w:t>Таблица 1. Состав и описание типографской и сувенирной продукции</w:t>
      </w:r>
    </w:p>
    <w:p w:rsidR="0083588C" w:rsidRPr="00146993" w:rsidRDefault="0083588C" w:rsidP="008358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83588C" w:rsidRPr="00146993" w:rsidRDefault="0083588C" w:rsidP="0083588C">
      <w:pPr>
        <w:rPr>
          <w:rFonts w:ascii="Arial CYR" w:hAnsi="Arial CYR" w:cs="Arial CYR"/>
          <w:sz w:val="16"/>
          <w:szCs w:val="16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5815"/>
        <w:gridCol w:w="880"/>
        <w:gridCol w:w="1741"/>
      </w:tblGrid>
      <w:tr w:rsidR="0083588C" w:rsidRPr="00975F4C" w:rsidTr="0083588C">
        <w:trPr>
          <w:cantSplit/>
          <w:trHeight w:val="836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>Item/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Поз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 xml:space="preserve">Description /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 xml:space="preserve">UOM / </w:t>
            </w:r>
          </w:p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Ед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кол-во</w:t>
            </w:r>
            <w:proofErr w:type="spellEnd"/>
          </w:p>
        </w:tc>
      </w:tr>
      <w:tr w:rsidR="0083588C" w:rsidRPr="00AD5426" w:rsidTr="0083588C">
        <w:trPr>
          <w:cantSplit/>
          <w:trHeight w:val="563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7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Брелок-фоторамка прозрачный с 2-сторонней вставкой (изготовление брелока с вкладкой 4+4, размер 50*40 мм), с дизайном вкладки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</w:rPr>
              <w:t>300</w:t>
            </w:r>
          </w:p>
        </w:tc>
      </w:tr>
      <w:tr w:rsidR="0083588C" w:rsidTr="0083588C">
        <w:trPr>
          <w:cantSplit/>
          <w:trHeight w:val="5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50C93" w:rsidRDefault="0083588C" w:rsidP="003F72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spellStart"/>
            <w:r w:rsidRPr="0083588C">
              <w:rPr>
                <w:sz w:val="20"/>
                <w:szCs w:val="20"/>
                <w:lang w:val="ru-RU"/>
              </w:rPr>
              <w:t>Евробуклет</w:t>
            </w:r>
            <w:proofErr w:type="spellEnd"/>
            <w:r w:rsidRPr="0083588C">
              <w:rPr>
                <w:sz w:val="20"/>
                <w:szCs w:val="20"/>
                <w:lang w:val="ru-RU"/>
              </w:rPr>
              <w:t xml:space="preserve"> А4, бумага </w:t>
            </w:r>
            <w:proofErr w:type="spellStart"/>
            <w:r w:rsidRPr="0083588C">
              <w:rPr>
                <w:sz w:val="20"/>
                <w:szCs w:val="20"/>
                <w:lang w:val="ru-RU"/>
              </w:rPr>
              <w:t>колор</w:t>
            </w:r>
            <w:proofErr w:type="spellEnd"/>
            <w:r w:rsidRPr="0083588C">
              <w:rPr>
                <w:sz w:val="20"/>
                <w:szCs w:val="20"/>
                <w:lang w:val="ru-RU"/>
              </w:rPr>
              <w:t xml:space="preserve"> копи 200 </w:t>
            </w:r>
            <w:proofErr w:type="spellStart"/>
            <w:r w:rsidRPr="0083588C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83588C">
              <w:rPr>
                <w:sz w:val="20"/>
                <w:szCs w:val="20"/>
                <w:lang w:val="ru-RU"/>
              </w:rPr>
              <w:t>, 4+4, цифровая печать, 2 фальца, дизайн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sz w:val="20"/>
                <w:szCs w:val="20"/>
              </w:rPr>
              <w:t>Шт</w:t>
            </w:r>
            <w:proofErr w:type="spellEnd"/>
            <w:r w:rsidRPr="0044577C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3588C" w:rsidRPr="00AD5426" w:rsidTr="0083588C">
        <w:trPr>
          <w:cantSplit/>
          <w:trHeight w:val="550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 xml:space="preserve">Наклейка 105*148 мм, пленка белая (мат / </w:t>
            </w:r>
            <w:proofErr w:type="spellStart"/>
            <w:r w:rsidRPr="0083588C">
              <w:rPr>
                <w:sz w:val="20"/>
                <w:szCs w:val="20"/>
                <w:lang w:val="ru-RU"/>
              </w:rPr>
              <w:t>гланец</w:t>
            </w:r>
            <w:proofErr w:type="spellEnd"/>
            <w:r w:rsidRPr="0083588C">
              <w:rPr>
                <w:sz w:val="20"/>
                <w:szCs w:val="20"/>
                <w:lang w:val="ru-RU"/>
              </w:rPr>
              <w:t>), постоянный клей, цифровая печать 4+0, резка, дизайн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4577C">
              <w:rPr>
                <w:sz w:val="20"/>
                <w:szCs w:val="20"/>
              </w:rPr>
              <w:t>Шт</w:t>
            </w:r>
            <w:proofErr w:type="spellEnd"/>
            <w:r w:rsidRPr="0044577C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300</w:t>
            </w:r>
          </w:p>
        </w:tc>
      </w:tr>
      <w:tr w:rsidR="0083588C" w:rsidRPr="00AD5426" w:rsidTr="0083588C">
        <w:trPr>
          <w:cantSplit/>
          <w:trHeight w:val="54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AD5426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 xml:space="preserve">Ручка шариковая </w:t>
            </w:r>
            <w:r>
              <w:rPr>
                <w:bCs/>
                <w:sz w:val="20"/>
                <w:szCs w:val="20"/>
              </w:rPr>
              <w:t>Parker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Jotter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Stainless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Steel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CT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3588C">
              <w:rPr>
                <w:bCs/>
                <w:sz w:val="20"/>
                <w:szCs w:val="20"/>
                <w:lang w:val="ru-RU"/>
              </w:rPr>
              <w:t>с нанесением символики в коробке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AD5426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AD5426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</w:t>
            </w:r>
          </w:p>
        </w:tc>
      </w:tr>
      <w:tr w:rsidR="0083588C" w:rsidRPr="00AD5426" w:rsidTr="0083588C">
        <w:trPr>
          <w:cantSplit/>
          <w:trHeight w:val="829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 xml:space="preserve">Зонт складной механический </w:t>
            </w:r>
            <w:r>
              <w:rPr>
                <w:bCs/>
                <w:sz w:val="20"/>
                <w:szCs w:val="20"/>
              </w:rPr>
              <w:t>Unit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Five</w:t>
            </w:r>
            <w:r w:rsidRPr="0083588C">
              <w:rPr>
                <w:bCs/>
                <w:sz w:val="20"/>
                <w:szCs w:val="20"/>
                <w:lang w:val="ru-RU"/>
              </w:rPr>
              <w:t>, в коробке или чехле, цвета черный и/или синий, с нанесением символики на зонт и упаковку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</w:t>
            </w:r>
          </w:p>
        </w:tc>
      </w:tr>
      <w:tr w:rsidR="0083588C" w:rsidRPr="00AD5426" w:rsidTr="0083588C">
        <w:trPr>
          <w:cantSplit/>
          <w:trHeight w:val="56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Зонт-трость противоштормовой, цвета черный и/или синий, с нанесением символики на зонт и упаковку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</w:t>
            </w:r>
          </w:p>
        </w:tc>
      </w:tr>
      <w:tr w:rsidR="0083588C" w:rsidRPr="00AD5426" w:rsidTr="0083588C">
        <w:trPr>
          <w:cantSplit/>
          <w:trHeight w:val="829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Зарядное устройство или внешний аккумулятор (</w:t>
            </w:r>
            <w:r>
              <w:rPr>
                <w:bCs/>
                <w:sz w:val="20"/>
                <w:szCs w:val="20"/>
              </w:rPr>
              <w:t>Power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bank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), мощность не менее 5200 </w:t>
            </w:r>
            <w:proofErr w:type="spellStart"/>
            <w:r>
              <w:rPr>
                <w:bCs/>
                <w:sz w:val="20"/>
                <w:szCs w:val="20"/>
              </w:rPr>
              <w:t>mah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>, в коробке или иной упаковке,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</w:t>
            </w:r>
          </w:p>
        </w:tc>
      </w:tr>
      <w:tr w:rsidR="0083588C" w:rsidRPr="00AD5426" w:rsidTr="0083588C">
        <w:trPr>
          <w:cantSplit/>
          <w:trHeight w:val="829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Набор</w:t>
            </w:r>
            <w:r w:rsidR="00EE1BF4">
              <w:rPr>
                <w:bCs/>
                <w:sz w:val="20"/>
                <w:szCs w:val="20"/>
                <w:lang w:val="ru-RU"/>
              </w:rPr>
              <w:t xml:space="preserve"> 1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– внешний аккумулятор (мощность не менее 4000 </w:t>
            </w:r>
            <w:proofErr w:type="spellStart"/>
            <w:r>
              <w:rPr>
                <w:bCs/>
                <w:sz w:val="20"/>
                <w:szCs w:val="20"/>
              </w:rPr>
              <w:t>mah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>) и шариковая ручка, в коробке, с нанесением символики на изделия и упаковку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</w:t>
            </w:r>
          </w:p>
        </w:tc>
      </w:tr>
      <w:tr w:rsidR="0083588C" w:rsidRPr="00AD5426" w:rsidTr="0083588C">
        <w:trPr>
          <w:cantSplit/>
          <w:trHeight w:val="580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Набор настольный с чернильницей,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</w:t>
            </w:r>
          </w:p>
        </w:tc>
      </w:tr>
      <w:tr w:rsidR="0083588C" w:rsidRPr="00AD5426" w:rsidTr="0083588C">
        <w:trPr>
          <w:cantSplit/>
          <w:trHeight w:val="40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Пресс-папье с каплей нефти,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</w:t>
            </w:r>
          </w:p>
        </w:tc>
      </w:tr>
      <w:tr w:rsidR="0083588C" w:rsidRPr="00AD5426" w:rsidTr="0083588C">
        <w:trPr>
          <w:cantSplit/>
          <w:trHeight w:val="552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Ручка шариковая (</w:t>
            </w:r>
            <w:r>
              <w:rPr>
                <w:bCs/>
                <w:sz w:val="20"/>
                <w:szCs w:val="20"/>
              </w:rPr>
              <w:t>Senator</w:t>
            </w:r>
            <w:r w:rsidRPr="0083588C">
              <w:rPr>
                <w:bCs/>
                <w:sz w:val="20"/>
                <w:szCs w:val="20"/>
                <w:lang w:val="ru-RU"/>
              </w:rPr>
              <w:t>,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Parker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или аналог.), в коробке или футляре,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</w:t>
            </w:r>
          </w:p>
        </w:tc>
      </w:tr>
      <w:tr w:rsidR="0083588C" w:rsidRPr="00AD5426" w:rsidTr="0083588C">
        <w:trPr>
          <w:cantSplit/>
          <w:trHeight w:val="700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3588C">
              <w:rPr>
                <w:bCs/>
                <w:sz w:val="20"/>
                <w:szCs w:val="20"/>
                <w:lang w:val="ru-RU"/>
              </w:rPr>
              <w:t>Планинг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 xml:space="preserve"> датированный </w:t>
            </w:r>
            <w:r>
              <w:rPr>
                <w:bCs/>
                <w:sz w:val="20"/>
                <w:szCs w:val="20"/>
              </w:rPr>
              <w:t>Brand</w:t>
            </w:r>
            <w:r w:rsidRPr="0083588C">
              <w:rPr>
                <w:bCs/>
                <w:sz w:val="20"/>
                <w:szCs w:val="20"/>
                <w:lang w:val="ru-RU"/>
              </w:rPr>
              <w:t>, цвета черный, серый или синий, размер 33*15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</w:t>
            </w:r>
          </w:p>
        </w:tc>
      </w:tr>
      <w:tr w:rsidR="0083588C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>Набор – ежедневник недатированный с ручкой, в коробке, цвета – черный, синий, серый,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3588C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>Флэш-накопитель нестандартной формы (в виде конфеты, кубика-</w:t>
            </w:r>
            <w:proofErr w:type="spellStart"/>
            <w:r w:rsidRPr="0083588C">
              <w:rPr>
                <w:sz w:val="20"/>
                <w:szCs w:val="20"/>
                <w:lang w:val="ru-RU"/>
              </w:rPr>
              <w:t>рубика</w:t>
            </w:r>
            <w:proofErr w:type="spellEnd"/>
            <w:r w:rsidRPr="0083588C">
              <w:rPr>
                <w:sz w:val="20"/>
                <w:szCs w:val="20"/>
                <w:lang w:val="ru-RU"/>
              </w:rPr>
              <w:t>, кольца</w:t>
            </w:r>
            <w:bookmarkStart w:id="0" w:name="_GoBack"/>
            <w:bookmarkEnd w:id="0"/>
            <w:r w:rsidRPr="0083588C">
              <w:rPr>
                <w:sz w:val="20"/>
                <w:szCs w:val="20"/>
                <w:lang w:val="ru-RU"/>
              </w:rPr>
              <w:t xml:space="preserve"> и т.д.), емкостью не менее 8 </w:t>
            </w:r>
            <w:r>
              <w:rPr>
                <w:sz w:val="20"/>
                <w:szCs w:val="20"/>
              </w:rPr>
              <w:t>Gb</w:t>
            </w:r>
            <w:r w:rsidRPr="0083588C">
              <w:rPr>
                <w:sz w:val="20"/>
                <w:szCs w:val="20"/>
                <w:lang w:val="ru-RU"/>
              </w:rPr>
              <w:t>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3588C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83588C" w:rsidP="003F72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 xml:space="preserve">Значки металлические с нанесением символики или с </w:t>
            </w:r>
            <w:proofErr w:type="spellStart"/>
            <w:r w:rsidRPr="0083588C">
              <w:rPr>
                <w:sz w:val="20"/>
                <w:szCs w:val="20"/>
                <w:lang w:val="ru-RU"/>
              </w:rPr>
              <w:t>полноцветом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83588C" w:rsidRDefault="0083588C" w:rsidP="0083588C">
      <w:pPr>
        <w:rPr>
          <w:b/>
          <w:sz w:val="20"/>
          <w:szCs w:val="20"/>
        </w:rPr>
      </w:pPr>
    </w:p>
    <w:p w:rsidR="0083588C" w:rsidRPr="0044577C" w:rsidRDefault="0083588C" w:rsidP="0083588C">
      <w:pPr>
        <w:rPr>
          <w:b/>
          <w:sz w:val="20"/>
          <w:szCs w:val="20"/>
        </w:rPr>
      </w:pPr>
    </w:p>
    <w:p w:rsidR="0083588C" w:rsidRPr="0098684B" w:rsidRDefault="0083588C" w:rsidP="0083588C"/>
    <w:p w:rsidR="0083588C" w:rsidRPr="0083588C" w:rsidRDefault="0083588C">
      <w:pPr>
        <w:rPr>
          <w:lang w:val="ru-RU"/>
        </w:rPr>
      </w:pPr>
    </w:p>
    <w:sectPr w:rsidR="0083588C" w:rsidRPr="008358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46993"/>
    <w:rsid w:val="004D7318"/>
    <w:rsid w:val="00795215"/>
    <w:rsid w:val="0083588C"/>
    <w:rsid w:val="00AF1ECE"/>
    <w:rsid w:val="00D90F35"/>
    <w:rsid w:val="00E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94621-4B52-410B-87A5-2D8608BD2A92}"/>
</file>

<file path=customXml/itemProps2.xml><?xml version="1.0" encoding="utf-8"?>
<ds:datastoreItem xmlns:ds="http://schemas.openxmlformats.org/officeDocument/2006/customXml" ds:itemID="{B5E8DCF9-5656-484F-8635-0264B846E53D}"/>
</file>

<file path=customXml/itemProps3.xml><?xml version="1.0" encoding="utf-8"?>
<ds:datastoreItem xmlns:ds="http://schemas.openxmlformats.org/officeDocument/2006/customXml" ds:itemID="{1FB853FE-DBD0-45D0-A98C-10B776D63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4</cp:revision>
  <dcterms:created xsi:type="dcterms:W3CDTF">2019-08-19T16:51:00Z</dcterms:created>
  <dcterms:modified xsi:type="dcterms:W3CDTF">2019-08-20T05:55:00Z</dcterms:modified>
</cp:coreProperties>
</file>